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92" w:rsidRDefault="00B90F92" w:rsidP="00B90F92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АСТАФЬЕВСКИЙ СЕЛЬСКИЙ СОВЕТ ДЕПУТАТОВ</w:t>
      </w:r>
    </w:p>
    <w:p w:rsidR="00B90F92" w:rsidRDefault="00B90F92" w:rsidP="00B90F92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КАНСКОГО РАЙОНА КРАСНОЯСКОГО КРАЯ</w:t>
      </w:r>
    </w:p>
    <w:p w:rsidR="00B90F92" w:rsidRDefault="00B90F92" w:rsidP="00B90F92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90F92" w:rsidRDefault="00B90F92" w:rsidP="00B90F92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</w:t>
      </w:r>
    </w:p>
    <w:p w:rsidR="00B90F92" w:rsidRDefault="00B90F92" w:rsidP="00B90F92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90F92" w:rsidRDefault="006E41AC" w:rsidP="00B90F92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«27» сентября </w:t>
      </w:r>
      <w:r w:rsidR="00B90F92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23 года           </w:t>
      </w:r>
      <w:bookmarkStart w:id="0" w:name="_GoBack"/>
      <w:bookmarkEnd w:id="0"/>
      <w:r w:rsidR="00B90F92">
        <w:rPr>
          <w:rFonts w:cs="Times New Roman"/>
          <w:sz w:val="28"/>
          <w:szCs w:val="28"/>
        </w:rPr>
        <w:t xml:space="preserve">   с</w:t>
      </w:r>
      <w:proofErr w:type="gramStart"/>
      <w:r w:rsidR="00B90F92">
        <w:rPr>
          <w:rFonts w:cs="Times New Roman"/>
          <w:sz w:val="28"/>
          <w:szCs w:val="28"/>
        </w:rPr>
        <w:t>.А</w:t>
      </w:r>
      <w:proofErr w:type="gramEnd"/>
      <w:r w:rsidR="00B90F92">
        <w:rPr>
          <w:rFonts w:cs="Times New Roman"/>
          <w:sz w:val="28"/>
          <w:szCs w:val="28"/>
        </w:rPr>
        <w:t xml:space="preserve">стафьевка        </w:t>
      </w:r>
      <w:r>
        <w:rPr>
          <w:rFonts w:cs="Times New Roman"/>
          <w:sz w:val="28"/>
          <w:szCs w:val="28"/>
        </w:rPr>
        <w:t xml:space="preserve">                        № 25-89</w:t>
      </w:r>
    </w:p>
    <w:p w:rsidR="00B90F92" w:rsidRDefault="00B90F92" w:rsidP="00B90F92">
      <w:pPr>
        <w:pStyle w:val="Standard"/>
        <w:jc w:val="both"/>
        <w:rPr>
          <w:rFonts w:cs="Times New Roman"/>
          <w:sz w:val="28"/>
          <w:szCs w:val="28"/>
        </w:rPr>
      </w:pPr>
    </w:p>
    <w:p w:rsidR="00B90F92" w:rsidRDefault="00B90F92" w:rsidP="00B90F92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внесении изменений и дополнений в Решение «О земельном налоге  на территории Астафьевского сельсовета» от 15.05.2019г. № 33-93</w:t>
      </w:r>
    </w:p>
    <w:p w:rsidR="00B90F92" w:rsidRDefault="00B90F92" w:rsidP="00B90F92">
      <w:pPr>
        <w:pStyle w:val="Standard"/>
        <w:jc w:val="center"/>
        <w:rPr>
          <w:rFonts w:cs="Times New Roman"/>
          <w:sz w:val="28"/>
          <w:szCs w:val="28"/>
        </w:rPr>
      </w:pPr>
    </w:p>
    <w:p w:rsidR="00B90F92" w:rsidRDefault="00B90F92" w:rsidP="00B90F92">
      <w:pPr>
        <w:pStyle w:val="Standard"/>
        <w:ind w:firstLine="720"/>
        <w:jc w:val="both"/>
      </w:pPr>
      <w:proofErr w:type="gramStart"/>
      <w:r>
        <w:rPr>
          <w:rFonts w:cs="Times New Roman"/>
          <w:sz w:val="28"/>
          <w:szCs w:val="28"/>
        </w:rPr>
        <w:t>В соответствии с Федеральным законом от  29.09.2019 № 325-ФЗ «О внесении  изменений в части первую и вторую Налогового Кодекса Российской Федерации», п. 2 ст.387, п.1 ст. 394 Налогового Кодекса Российской Федерации, п. 5 ст. 391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19-1, 7 Устава Астафьевского</w:t>
      </w:r>
      <w:proofErr w:type="gramEnd"/>
      <w:r>
        <w:rPr>
          <w:rFonts w:cs="Times New Roman"/>
          <w:sz w:val="28"/>
          <w:szCs w:val="28"/>
        </w:rPr>
        <w:t xml:space="preserve"> сельсовета,  Астафьевский сельский Совет депутатов Канского района Красноярского края </w:t>
      </w:r>
      <w:r>
        <w:rPr>
          <w:rFonts w:cs="Times New Roman"/>
          <w:b/>
          <w:sz w:val="28"/>
          <w:szCs w:val="28"/>
        </w:rPr>
        <w:t>РЕШИЛ</w:t>
      </w:r>
      <w:r>
        <w:rPr>
          <w:rFonts w:cs="Times New Roman"/>
          <w:sz w:val="28"/>
          <w:szCs w:val="28"/>
        </w:rPr>
        <w:t>:</w:t>
      </w:r>
    </w:p>
    <w:p w:rsidR="00B90F92" w:rsidRDefault="00B90F92" w:rsidP="00B90F92">
      <w:pPr>
        <w:pStyle w:val="Standard"/>
        <w:ind w:firstLine="720"/>
        <w:jc w:val="both"/>
      </w:pPr>
      <w:r>
        <w:rPr>
          <w:rFonts w:cs="Times New Roman"/>
          <w:sz w:val="28"/>
          <w:szCs w:val="28"/>
        </w:rPr>
        <w:t xml:space="preserve">        1. Внести в Решение Астафьевского сельского Совета депутатов «О земельном налоге на территории Астафьевского сельсовета от 15.05.2019 № 33-93» следующие изменения и дополнения:</w:t>
      </w:r>
    </w:p>
    <w:p w:rsidR="00B90F92" w:rsidRDefault="00B90F92" w:rsidP="00B90F92">
      <w:pPr>
        <w:pStyle w:val="Standard"/>
        <w:ind w:firstLine="72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b/>
          <w:bCs/>
          <w:sz w:val="28"/>
          <w:szCs w:val="28"/>
        </w:rPr>
        <w:t>1.1. Добавить пункт 6 следующего содержания:</w:t>
      </w:r>
    </w:p>
    <w:p w:rsidR="0066521A" w:rsidRPr="0066521A" w:rsidRDefault="0066521A" w:rsidP="0066521A">
      <w:pPr>
        <w:pStyle w:val="Standard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521A">
        <w:rPr>
          <w:sz w:val="28"/>
          <w:szCs w:val="28"/>
        </w:rPr>
        <w:t>6. Освобождаются от налогообложения следующие категории налогоплательщиков:</w:t>
      </w:r>
    </w:p>
    <w:p w:rsidR="0066521A" w:rsidRPr="0066521A" w:rsidRDefault="0066521A" w:rsidP="0066521A">
      <w:pPr>
        <w:pStyle w:val="Standard"/>
        <w:ind w:firstLine="735"/>
        <w:jc w:val="both"/>
        <w:rPr>
          <w:sz w:val="28"/>
          <w:szCs w:val="28"/>
        </w:rPr>
      </w:pPr>
      <w:r w:rsidRPr="0066521A">
        <w:rPr>
          <w:sz w:val="28"/>
          <w:szCs w:val="28"/>
        </w:rPr>
        <w:t>6.1. Организации и учреждения уголовно – 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66521A" w:rsidRPr="0066521A" w:rsidRDefault="0066521A" w:rsidP="0066521A">
      <w:pPr>
        <w:pStyle w:val="Standard"/>
        <w:ind w:firstLine="735"/>
        <w:jc w:val="both"/>
        <w:rPr>
          <w:sz w:val="28"/>
          <w:szCs w:val="28"/>
        </w:rPr>
      </w:pPr>
      <w:r w:rsidRPr="0066521A">
        <w:rPr>
          <w:sz w:val="28"/>
          <w:szCs w:val="28"/>
        </w:rPr>
        <w:t>6.2. Организации – в отношении земельных участков, занятых государственными автомобильными дорогами общего пользования.</w:t>
      </w:r>
    </w:p>
    <w:p w:rsidR="0066521A" w:rsidRPr="0066521A" w:rsidRDefault="0066521A" w:rsidP="0066521A">
      <w:pPr>
        <w:pStyle w:val="Standard"/>
        <w:ind w:firstLine="735"/>
        <w:jc w:val="both"/>
        <w:rPr>
          <w:sz w:val="28"/>
          <w:szCs w:val="28"/>
        </w:rPr>
      </w:pPr>
      <w:r w:rsidRPr="0066521A">
        <w:rPr>
          <w:sz w:val="28"/>
          <w:szCs w:val="28"/>
        </w:rPr>
        <w:t>6.3. Религиозные организации – в отношении принадлежащих им земельных  участков, на которых расположены здания, строения, сооружения</w:t>
      </w:r>
    </w:p>
    <w:p w:rsidR="0066521A" w:rsidRPr="0066521A" w:rsidRDefault="0066521A" w:rsidP="0066521A">
      <w:pPr>
        <w:pStyle w:val="Standard"/>
        <w:jc w:val="both"/>
        <w:rPr>
          <w:sz w:val="28"/>
          <w:szCs w:val="28"/>
        </w:rPr>
      </w:pPr>
      <w:r w:rsidRPr="0066521A">
        <w:rPr>
          <w:sz w:val="28"/>
          <w:szCs w:val="28"/>
        </w:rPr>
        <w:t>религиозного и благотворительного назначения.</w:t>
      </w:r>
    </w:p>
    <w:p w:rsidR="0066521A" w:rsidRPr="0066521A" w:rsidRDefault="0066521A" w:rsidP="0066521A">
      <w:pPr>
        <w:pStyle w:val="Standard"/>
        <w:ind w:firstLine="735"/>
        <w:jc w:val="both"/>
        <w:rPr>
          <w:sz w:val="28"/>
          <w:szCs w:val="28"/>
        </w:rPr>
      </w:pPr>
      <w:r w:rsidRPr="0066521A">
        <w:rPr>
          <w:sz w:val="28"/>
          <w:szCs w:val="28"/>
        </w:rPr>
        <w:t>6.4.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 – в отношении земельных участков, используемых для осуществления уставной деятельности;</w:t>
      </w:r>
    </w:p>
    <w:p w:rsidR="0066521A" w:rsidRPr="0066521A" w:rsidRDefault="0066521A" w:rsidP="0066521A">
      <w:pPr>
        <w:pStyle w:val="Standard"/>
        <w:ind w:left="30" w:firstLine="735"/>
        <w:jc w:val="both"/>
        <w:rPr>
          <w:sz w:val="28"/>
          <w:szCs w:val="28"/>
        </w:rPr>
      </w:pPr>
      <w:r w:rsidRPr="0066521A">
        <w:rPr>
          <w:sz w:val="28"/>
          <w:szCs w:val="28"/>
        </w:rPr>
        <w:t xml:space="preserve">6.5. </w:t>
      </w:r>
      <w:proofErr w:type="gramStart"/>
      <w:r w:rsidRPr="0066521A">
        <w:rPr>
          <w:sz w:val="28"/>
          <w:szCs w:val="28"/>
        </w:rPr>
        <w:t>Организации, уставный капитал которых полностью состоит из вкладов указанных общероссийских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менее 25 процентов, - и в отношении земельных участков, используемых ими для производ</w:t>
      </w:r>
      <w:r w:rsidR="002E3146">
        <w:rPr>
          <w:sz w:val="28"/>
          <w:szCs w:val="28"/>
        </w:rPr>
        <w:t>ства и или реализации товаров (</w:t>
      </w:r>
      <w:r w:rsidRPr="0066521A">
        <w:rPr>
          <w:sz w:val="28"/>
          <w:szCs w:val="28"/>
        </w:rPr>
        <w:t xml:space="preserve">за исключением подакцизных товаров, </w:t>
      </w:r>
      <w:r w:rsidRPr="0066521A">
        <w:rPr>
          <w:sz w:val="28"/>
          <w:szCs w:val="28"/>
        </w:rPr>
        <w:lastRenderedPageBreak/>
        <w:t>минерального сырья и иных полезных ископаемых, а также иных</w:t>
      </w:r>
      <w:proofErr w:type="gramEnd"/>
      <w:r w:rsidRPr="0066521A">
        <w:rPr>
          <w:sz w:val="28"/>
          <w:szCs w:val="28"/>
        </w:rPr>
        <w:t xml:space="preserve"> товаров по перечню, утвержденному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66521A" w:rsidRPr="0066521A" w:rsidRDefault="0066521A" w:rsidP="0066521A">
      <w:pPr>
        <w:pStyle w:val="Standard"/>
        <w:ind w:left="30" w:firstLine="735"/>
        <w:jc w:val="both"/>
        <w:rPr>
          <w:sz w:val="28"/>
          <w:szCs w:val="28"/>
        </w:rPr>
      </w:pPr>
      <w:r w:rsidRPr="0066521A">
        <w:rPr>
          <w:sz w:val="28"/>
          <w:szCs w:val="28"/>
        </w:rPr>
        <w:t>6.6. Учреждения единственными собственниками имущества, которых</w:t>
      </w:r>
    </w:p>
    <w:p w:rsidR="0066521A" w:rsidRPr="0066521A" w:rsidRDefault="0066521A" w:rsidP="0066521A">
      <w:pPr>
        <w:pStyle w:val="Standard"/>
        <w:ind w:left="30"/>
        <w:jc w:val="both"/>
        <w:rPr>
          <w:sz w:val="28"/>
          <w:szCs w:val="28"/>
        </w:rPr>
      </w:pPr>
      <w:r w:rsidRPr="0066521A">
        <w:rPr>
          <w:sz w:val="28"/>
          <w:szCs w:val="28"/>
        </w:rPr>
        <w:t xml:space="preserve">являются указанные общероссийские общественные организации инвалидов – в отношении земельных участков, используемых ими для достижения образовательных, культурных, </w:t>
      </w:r>
      <w:proofErr w:type="spellStart"/>
      <w:r w:rsidRPr="0066521A">
        <w:rPr>
          <w:sz w:val="28"/>
          <w:szCs w:val="28"/>
        </w:rPr>
        <w:t>лечебно</w:t>
      </w:r>
      <w:proofErr w:type="spellEnd"/>
      <w:r w:rsidRPr="0066521A">
        <w:rPr>
          <w:sz w:val="28"/>
          <w:szCs w:val="28"/>
        </w:rPr>
        <w:t xml:space="preserve"> – оздоровительных, </w:t>
      </w:r>
      <w:proofErr w:type="spellStart"/>
      <w:r w:rsidRPr="0066521A">
        <w:rPr>
          <w:sz w:val="28"/>
          <w:szCs w:val="28"/>
        </w:rPr>
        <w:t>физкультурно</w:t>
      </w:r>
      <w:proofErr w:type="spellEnd"/>
      <w:r w:rsidRPr="0066521A">
        <w:rPr>
          <w:sz w:val="28"/>
          <w:szCs w:val="28"/>
        </w:rPr>
        <w:t xml:space="preserve"> – 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 – инвалидов и их родителям.</w:t>
      </w:r>
    </w:p>
    <w:p w:rsidR="0066521A" w:rsidRPr="0066521A" w:rsidRDefault="0066521A" w:rsidP="0066521A">
      <w:pPr>
        <w:pStyle w:val="Standard"/>
        <w:ind w:firstLine="735"/>
        <w:jc w:val="both"/>
        <w:rPr>
          <w:sz w:val="28"/>
          <w:szCs w:val="28"/>
        </w:rPr>
      </w:pPr>
      <w:r w:rsidRPr="0066521A">
        <w:rPr>
          <w:sz w:val="28"/>
          <w:szCs w:val="28"/>
        </w:rPr>
        <w:t>6.7.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используемые для производства и реализации изделий народных художественных промыслов.</w:t>
      </w:r>
    </w:p>
    <w:p w:rsidR="0066521A" w:rsidRPr="0066521A" w:rsidRDefault="0066521A" w:rsidP="0066521A">
      <w:pPr>
        <w:pStyle w:val="Standard"/>
        <w:ind w:firstLine="735"/>
        <w:jc w:val="both"/>
        <w:rPr>
          <w:sz w:val="28"/>
          <w:szCs w:val="28"/>
        </w:rPr>
      </w:pPr>
      <w:r w:rsidRPr="0066521A">
        <w:rPr>
          <w:sz w:val="28"/>
          <w:szCs w:val="28"/>
        </w:rPr>
        <w:t>6.8. Физические лица, относящиеся к коренным малочисленным народам Севера, Сибири и Дальнего Востока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промыслов.</w:t>
      </w:r>
    </w:p>
    <w:p w:rsidR="0066521A" w:rsidRPr="0066521A" w:rsidRDefault="0066521A" w:rsidP="0066521A">
      <w:pPr>
        <w:pStyle w:val="Standard"/>
        <w:ind w:firstLine="735"/>
        <w:jc w:val="both"/>
        <w:rPr>
          <w:sz w:val="28"/>
          <w:szCs w:val="28"/>
        </w:rPr>
      </w:pPr>
      <w:r w:rsidRPr="0066521A">
        <w:rPr>
          <w:sz w:val="28"/>
          <w:szCs w:val="28"/>
        </w:rPr>
        <w:t>6.9. Физические лица, имеющие I и II группы инвалидности, проживающие на территории Администрации Астафьевского сельсовета за земельные участки в границах сельских населенных пунктов предоставленные для ведения личного подсобного хозяйства, индивидуального жилищного строительства.</w:t>
      </w:r>
    </w:p>
    <w:p w:rsidR="0066521A" w:rsidRPr="0066521A" w:rsidRDefault="0066521A" w:rsidP="0066521A">
      <w:pPr>
        <w:pStyle w:val="Standard"/>
        <w:ind w:firstLine="735"/>
        <w:jc w:val="both"/>
        <w:rPr>
          <w:sz w:val="28"/>
          <w:szCs w:val="28"/>
        </w:rPr>
      </w:pPr>
      <w:r w:rsidRPr="0066521A">
        <w:rPr>
          <w:sz w:val="28"/>
          <w:szCs w:val="28"/>
        </w:rPr>
        <w:t>6.10. Органы местного самоуправления в отношении земельных участков предоставленных для обеспечения их деятельности.</w:t>
      </w:r>
    </w:p>
    <w:p w:rsidR="0066521A" w:rsidRPr="0066521A" w:rsidRDefault="0066521A" w:rsidP="0066521A">
      <w:pPr>
        <w:pStyle w:val="Standard"/>
        <w:ind w:firstLine="735"/>
        <w:jc w:val="both"/>
        <w:rPr>
          <w:sz w:val="28"/>
          <w:szCs w:val="28"/>
        </w:rPr>
      </w:pPr>
      <w:r w:rsidRPr="0066521A">
        <w:rPr>
          <w:sz w:val="28"/>
          <w:szCs w:val="28"/>
        </w:rPr>
        <w:t>6.11. Некоммерческие организации культуры и искусства, образования, Физической культуры и спорта, здравоохранения, социального обеспечения, финансируемых из краевого и (или) местного бюджетов, в отношении земельных участков, используемых для обеспечения их деятельности.</w:t>
      </w:r>
    </w:p>
    <w:p w:rsidR="0066521A" w:rsidRPr="0066521A" w:rsidRDefault="0066521A" w:rsidP="0066521A">
      <w:pPr>
        <w:pStyle w:val="Standard"/>
        <w:ind w:firstLine="735"/>
        <w:jc w:val="both"/>
        <w:rPr>
          <w:sz w:val="28"/>
          <w:szCs w:val="28"/>
        </w:rPr>
      </w:pPr>
      <w:r w:rsidRPr="0066521A">
        <w:rPr>
          <w:sz w:val="28"/>
          <w:szCs w:val="28"/>
        </w:rPr>
        <w:t>6.12. Организации – резиденты особой экономической зоны – в отношении земельных участков, расположенных на территории особой экономической зоны, сроком на пять лет с момента возникновения права собственности на каждый земельный участок.</w:t>
      </w:r>
    </w:p>
    <w:p w:rsidR="0066521A" w:rsidRPr="0066521A" w:rsidRDefault="0066521A" w:rsidP="0066521A">
      <w:pPr>
        <w:pStyle w:val="Standard"/>
        <w:ind w:firstLine="709"/>
        <w:jc w:val="both"/>
        <w:rPr>
          <w:sz w:val="28"/>
          <w:szCs w:val="28"/>
        </w:rPr>
      </w:pPr>
      <w:r w:rsidRPr="0066521A">
        <w:rPr>
          <w:sz w:val="28"/>
          <w:szCs w:val="28"/>
        </w:rPr>
        <w:t>6.13. Бюджетные учреждения, финансируемые из краевого бюджета целью деятельности которых является реализация лесохозяйственных регламентов в лесничествах и лесопарках.</w:t>
      </w:r>
    </w:p>
    <w:p w:rsidR="0066521A" w:rsidRPr="0066521A" w:rsidRDefault="0066521A" w:rsidP="0066521A">
      <w:pPr>
        <w:pStyle w:val="Standard"/>
        <w:ind w:firstLine="709"/>
        <w:jc w:val="both"/>
        <w:rPr>
          <w:sz w:val="28"/>
          <w:szCs w:val="28"/>
        </w:rPr>
      </w:pPr>
      <w:r w:rsidRPr="0066521A">
        <w:rPr>
          <w:rStyle w:val="FontStyle12"/>
          <w:sz w:val="28"/>
          <w:szCs w:val="28"/>
        </w:rPr>
        <w:t>6.14. Ветераны и инвалиды Великой Отечественной войны.</w:t>
      </w:r>
    </w:p>
    <w:p w:rsidR="0066521A" w:rsidRDefault="0066521A" w:rsidP="0066521A">
      <w:pPr>
        <w:pStyle w:val="Standard"/>
        <w:ind w:firstLine="709"/>
        <w:jc w:val="both"/>
        <w:rPr>
          <w:rStyle w:val="FontStyle12"/>
          <w:color w:val="000000"/>
          <w:sz w:val="28"/>
          <w:szCs w:val="28"/>
        </w:rPr>
      </w:pPr>
      <w:r w:rsidRPr="0066521A">
        <w:rPr>
          <w:rStyle w:val="FontStyle12"/>
          <w:sz w:val="28"/>
          <w:szCs w:val="28"/>
        </w:rPr>
        <w:t>6.15</w:t>
      </w:r>
      <w:r>
        <w:rPr>
          <w:rStyle w:val="FontStyle12"/>
          <w:sz w:val="28"/>
          <w:szCs w:val="28"/>
        </w:rPr>
        <w:t>.</w:t>
      </w:r>
      <w:r w:rsidRPr="0066521A">
        <w:rPr>
          <w:rStyle w:val="FontStyle12"/>
          <w:sz w:val="28"/>
          <w:szCs w:val="28"/>
        </w:rPr>
        <w:t xml:space="preserve"> </w:t>
      </w:r>
      <w:r w:rsidRPr="0066521A">
        <w:rPr>
          <w:rStyle w:val="FontStyle12"/>
          <w:color w:val="000000"/>
          <w:sz w:val="28"/>
          <w:szCs w:val="28"/>
        </w:rPr>
        <w:t>Члены добровольной пожарной команды, зарегистрированные в реестре добровольных пожарных администрации Астафьевского сельсовета Канского района Красноярского края или их законные супруги по земельным участкам в черте населенного пункта.</w:t>
      </w:r>
    </w:p>
    <w:p w:rsidR="0066521A" w:rsidRDefault="0066521A" w:rsidP="0066521A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6.16.</w:t>
      </w:r>
      <w:r w:rsidRPr="00DC683A">
        <w:rPr>
          <w:rFonts w:eastAsia="Times New Roman" w:cs="Times New Roman"/>
          <w:sz w:val="28"/>
          <w:szCs w:val="28"/>
        </w:rPr>
        <w:t xml:space="preserve"> Освобождаются от налогообложения организации, включенные в </w:t>
      </w:r>
      <w:r w:rsidRPr="00DC683A">
        <w:rPr>
          <w:rFonts w:eastAsia="Times New Roman" w:cs="Times New Roman"/>
          <w:sz w:val="28"/>
          <w:szCs w:val="28"/>
        </w:rPr>
        <w:lastRenderedPageBreak/>
        <w:t>сводный реестр организаций оборонно-промышленного комплекса</w:t>
      </w:r>
      <w:proofErr w:type="gramStart"/>
      <w:r>
        <w:rPr>
          <w:rFonts w:eastAsia="Times New Roman" w:cs="Times New Roman"/>
          <w:sz w:val="28"/>
          <w:szCs w:val="28"/>
        </w:rPr>
        <w:t>.</w:t>
      </w:r>
      <w:r w:rsidR="002E3146">
        <w:rPr>
          <w:rFonts w:eastAsia="Times New Roman" w:cs="Times New Roman"/>
          <w:sz w:val="28"/>
          <w:szCs w:val="28"/>
        </w:rPr>
        <w:t>»</w:t>
      </w:r>
      <w:proofErr w:type="gramEnd"/>
    </w:p>
    <w:p w:rsidR="0066521A" w:rsidRPr="00230F34" w:rsidRDefault="0066521A" w:rsidP="002E31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Pr="00230F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35B7" w:rsidRPr="00230F34">
        <w:rPr>
          <w:rFonts w:ascii="Times New Roman" w:eastAsia="Times New Roman" w:hAnsi="Times New Roman" w:cs="Times New Roman"/>
          <w:sz w:val="28"/>
          <w:szCs w:val="28"/>
        </w:rPr>
        <w:t>Счита</w:t>
      </w:r>
      <w:r w:rsidR="001D4EB6">
        <w:rPr>
          <w:rFonts w:ascii="Times New Roman" w:eastAsia="Times New Roman" w:hAnsi="Times New Roman" w:cs="Times New Roman"/>
          <w:sz w:val="28"/>
          <w:szCs w:val="28"/>
        </w:rPr>
        <w:t>ть утратившим силу Решение от 14</w:t>
      </w:r>
      <w:r w:rsidR="00AB35B7" w:rsidRPr="00230F34">
        <w:rPr>
          <w:rFonts w:ascii="Times New Roman" w:eastAsia="Times New Roman" w:hAnsi="Times New Roman" w:cs="Times New Roman"/>
          <w:sz w:val="28"/>
          <w:szCs w:val="28"/>
        </w:rPr>
        <w:t>.07.2023г. №24-85 «</w:t>
      </w:r>
      <w:r w:rsidRPr="00230F34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«О земельном налоге на территории Астафьевского сельсовета» от 15.05.2019г. №33-93</w:t>
      </w:r>
      <w:r w:rsidR="002E3146">
        <w:rPr>
          <w:rFonts w:ascii="Times New Roman" w:hAnsi="Times New Roman" w:cs="Times New Roman"/>
          <w:sz w:val="28"/>
          <w:szCs w:val="28"/>
        </w:rPr>
        <w:t>.</w:t>
      </w:r>
    </w:p>
    <w:p w:rsidR="00B90F92" w:rsidRDefault="0066521A" w:rsidP="002E3146">
      <w:pPr>
        <w:pStyle w:val="Standard"/>
        <w:ind w:firstLine="709"/>
        <w:jc w:val="both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</w:rPr>
        <w:t>4</w:t>
      </w:r>
      <w:r w:rsidR="00B90F92">
        <w:rPr>
          <w:rFonts w:cs="Times New Roman"/>
          <w:sz w:val="28"/>
          <w:szCs w:val="28"/>
        </w:rPr>
        <w:t xml:space="preserve">. </w:t>
      </w:r>
      <w:proofErr w:type="gramStart"/>
      <w:r w:rsidR="00B90F92">
        <w:rPr>
          <w:rFonts w:cs="Times New Roman"/>
          <w:sz w:val="28"/>
          <w:szCs w:val="28"/>
        </w:rPr>
        <w:t>Контроль за</w:t>
      </w:r>
      <w:proofErr w:type="gramEnd"/>
      <w:r w:rsidR="00B90F92">
        <w:rPr>
          <w:rFonts w:cs="Times New Roman"/>
          <w:sz w:val="28"/>
          <w:szCs w:val="28"/>
        </w:rPr>
        <w:t xml:space="preserve"> исполнением настоящего решения возложить на специалиста 1 категории по имущественным и земельным вопросам Чернову Ольгу Александровну.</w:t>
      </w:r>
    </w:p>
    <w:p w:rsidR="00B90F92" w:rsidRDefault="0066521A" w:rsidP="0066521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B90F92">
        <w:rPr>
          <w:rFonts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в газете «Депутатский вестник» и не ранее 1-го числа очередного налогового периода и распространяется на правоо</w:t>
      </w:r>
      <w:r w:rsidR="002E3146">
        <w:rPr>
          <w:rFonts w:cs="Times New Roman"/>
          <w:sz w:val="28"/>
          <w:szCs w:val="28"/>
        </w:rPr>
        <w:t>тношения, возникшие с 01.01.2021</w:t>
      </w:r>
      <w:r w:rsidR="00B90F92">
        <w:rPr>
          <w:rFonts w:cs="Times New Roman"/>
          <w:sz w:val="28"/>
          <w:szCs w:val="28"/>
        </w:rPr>
        <w:t xml:space="preserve"> года.</w:t>
      </w:r>
    </w:p>
    <w:p w:rsidR="00B90F92" w:rsidRDefault="0066521A" w:rsidP="0066521A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6</w:t>
      </w:r>
      <w:r w:rsidR="00B90F92">
        <w:rPr>
          <w:rFonts w:cs="Times New Roman"/>
          <w:sz w:val="28"/>
          <w:szCs w:val="28"/>
        </w:rPr>
        <w:t xml:space="preserve">. Настоящее решение  подлежит размещению на официальном сайте в информационно-телекоммуникационной сети Интернет         </w:t>
      </w:r>
      <w:hyperlink r:id="rId8" w:history="1">
        <w:r w:rsidR="00B90F92">
          <w:rPr>
            <w:rStyle w:val="Internetlink"/>
            <w:rFonts w:cs="Times New Roman"/>
            <w:sz w:val="28"/>
            <w:szCs w:val="28"/>
            <w:lang w:val="en-US"/>
          </w:rPr>
          <w:t>http</w:t>
        </w:r>
      </w:hyperlink>
      <w:hyperlink r:id="rId9" w:history="1">
        <w:r w:rsidR="00B90F92">
          <w:rPr>
            <w:rStyle w:val="Internetlink"/>
            <w:rFonts w:cs="Times New Roman"/>
            <w:sz w:val="28"/>
            <w:szCs w:val="28"/>
          </w:rPr>
          <w:t>://</w:t>
        </w:r>
      </w:hyperlink>
      <w:hyperlink r:id="rId10" w:history="1">
        <w:r w:rsidR="00B90F92">
          <w:rPr>
            <w:rStyle w:val="Internetlink"/>
            <w:rFonts w:cs="Times New Roman"/>
            <w:sz w:val="28"/>
            <w:szCs w:val="28"/>
            <w:lang w:val="en-US"/>
          </w:rPr>
          <w:t>astafievka</w:t>
        </w:r>
      </w:hyperlink>
      <w:hyperlink r:id="rId11" w:history="1">
        <w:r w:rsidR="00B90F92">
          <w:rPr>
            <w:rStyle w:val="Internetlink"/>
            <w:rFonts w:cs="Times New Roman"/>
            <w:sz w:val="28"/>
            <w:szCs w:val="28"/>
          </w:rPr>
          <w:t>.</w:t>
        </w:r>
      </w:hyperlink>
      <w:hyperlink r:id="rId12" w:history="1">
        <w:r w:rsidR="00B90F92">
          <w:rPr>
            <w:rStyle w:val="Internetlink"/>
            <w:rFonts w:cs="Times New Roman"/>
            <w:sz w:val="28"/>
            <w:szCs w:val="28"/>
            <w:lang w:val="en-US"/>
          </w:rPr>
          <w:t>ru</w:t>
        </w:r>
      </w:hyperlink>
      <w:r w:rsidR="00B90F92">
        <w:rPr>
          <w:rFonts w:cs="Times New Roman"/>
          <w:sz w:val="28"/>
          <w:szCs w:val="28"/>
        </w:rPr>
        <w:t xml:space="preserve">.   </w:t>
      </w:r>
    </w:p>
    <w:p w:rsidR="00B90F92" w:rsidRDefault="00B90F92" w:rsidP="00B90F92">
      <w:pPr>
        <w:pStyle w:val="Standard"/>
        <w:jc w:val="both"/>
        <w:rPr>
          <w:rFonts w:cs="Times New Roman"/>
          <w:sz w:val="28"/>
          <w:szCs w:val="28"/>
        </w:rPr>
      </w:pPr>
    </w:p>
    <w:p w:rsidR="00B90F92" w:rsidRDefault="00B90F92" w:rsidP="00B90F92">
      <w:pPr>
        <w:pStyle w:val="Standard"/>
        <w:jc w:val="both"/>
        <w:rPr>
          <w:rFonts w:cs="Times New Roman"/>
          <w:sz w:val="28"/>
          <w:szCs w:val="28"/>
        </w:rPr>
      </w:pPr>
    </w:p>
    <w:p w:rsidR="002E3146" w:rsidRPr="002E3146" w:rsidRDefault="002E3146" w:rsidP="002E31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3146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 xml:space="preserve">ель Астафьевского                  </w:t>
      </w:r>
      <w:r w:rsidRPr="002E3146">
        <w:rPr>
          <w:rFonts w:ascii="Times New Roman" w:hAnsi="Times New Roman" w:cs="Times New Roman"/>
          <w:sz w:val="28"/>
          <w:szCs w:val="28"/>
        </w:rPr>
        <w:t xml:space="preserve">     Глава Астафьевского сельсовета</w:t>
      </w:r>
    </w:p>
    <w:p w:rsidR="002E3146" w:rsidRPr="002E3146" w:rsidRDefault="002E3146" w:rsidP="002E31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3146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</w:t>
      </w:r>
    </w:p>
    <w:p w:rsidR="002E3146" w:rsidRPr="002E3146" w:rsidRDefault="002E3146" w:rsidP="002E31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2E3146" w:rsidRPr="002E3146">
          <w:footerReference w:type="default" r:id="rId13"/>
          <w:pgSz w:w="11906" w:h="16838"/>
          <w:pgMar w:top="1134" w:right="850" w:bottom="1134" w:left="1701" w:header="0" w:footer="720" w:gutter="0"/>
          <w:pgNumType w:start="1"/>
          <w:cols w:space="720"/>
          <w:formProt w:val="0"/>
          <w:docGrid w:linePitch="326"/>
        </w:sectPr>
      </w:pPr>
      <w:r w:rsidRPr="002E3146">
        <w:rPr>
          <w:rFonts w:ascii="Times New Roman" w:hAnsi="Times New Roman" w:cs="Times New Roman"/>
          <w:sz w:val="28"/>
          <w:szCs w:val="28"/>
        </w:rPr>
        <w:t xml:space="preserve">____________ Л.Ф. </w:t>
      </w:r>
      <w:r>
        <w:rPr>
          <w:rFonts w:ascii="Times New Roman" w:hAnsi="Times New Roman" w:cs="Times New Roman"/>
          <w:sz w:val="28"/>
          <w:szCs w:val="28"/>
        </w:rPr>
        <w:t xml:space="preserve">Писарева             </w:t>
      </w:r>
      <w:r w:rsidRPr="002E3146">
        <w:rPr>
          <w:rFonts w:ascii="Times New Roman" w:hAnsi="Times New Roman" w:cs="Times New Roman"/>
          <w:sz w:val="28"/>
          <w:szCs w:val="28"/>
        </w:rPr>
        <w:t xml:space="preserve"> ____________ Е.В. Була</w:t>
      </w:r>
      <w:r w:rsidR="008422D9">
        <w:rPr>
          <w:rFonts w:ascii="Times New Roman" w:hAnsi="Times New Roman" w:cs="Times New Roman"/>
          <w:sz w:val="28"/>
          <w:szCs w:val="28"/>
        </w:rPr>
        <w:t>х</w:t>
      </w:r>
    </w:p>
    <w:p w:rsidR="00B90F92" w:rsidRDefault="00B90F92" w:rsidP="00B90F92">
      <w:pPr>
        <w:pStyle w:val="Standard"/>
        <w:jc w:val="both"/>
        <w:rPr>
          <w:rFonts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90F92" w:rsidTr="002E3146">
        <w:trPr>
          <w:trHeight w:val="227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F92" w:rsidRDefault="00B90F92" w:rsidP="008B59A0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B90F92" w:rsidRDefault="00B90F92" w:rsidP="008B59A0">
            <w:pPr>
              <w:pStyle w:val="Standard"/>
              <w:jc w:val="both"/>
              <w:rPr>
                <w:rFonts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F92" w:rsidRDefault="00B90F92" w:rsidP="008B59A0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B90F92" w:rsidRDefault="00B90F92" w:rsidP="008B59A0">
            <w:pPr>
              <w:pStyle w:val="Standard"/>
              <w:jc w:val="both"/>
              <w:rPr>
                <w:rFonts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</w:p>
        </w:tc>
      </w:tr>
    </w:tbl>
    <w:p w:rsidR="00F312E8" w:rsidRPr="002E3146" w:rsidRDefault="00F312E8"/>
    <w:sectPr w:rsidR="00F312E8" w:rsidRPr="002E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17" w:rsidRDefault="00572717">
      <w:pPr>
        <w:spacing w:after="0" w:line="240" w:lineRule="auto"/>
      </w:pPr>
      <w:r>
        <w:separator/>
      </w:r>
    </w:p>
  </w:endnote>
  <w:endnote w:type="continuationSeparator" w:id="0">
    <w:p w:rsidR="00572717" w:rsidRDefault="0057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30" w:rsidRPr="0002661E" w:rsidRDefault="00572717" w:rsidP="000266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17" w:rsidRDefault="00572717">
      <w:pPr>
        <w:spacing w:after="0" w:line="240" w:lineRule="auto"/>
      </w:pPr>
      <w:r>
        <w:separator/>
      </w:r>
    </w:p>
  </w:footnote>
  <w:footnote w:type="continuationSeparator" w:id="0">
    <w:p w:rsidR="00572717" w:rsidRDefault="00572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4C"/>
    <w:rsid w:val="001D4EB6"/>
    <w:rsid w:val="00230F34"/>
    <w:rsid w:val="002E3146"/>
    <w:rsid w:val="00572717"/>
    <w:rsid w:val="0066521A"/>
    <w:rsid w:val="006E41AC"/>
    <w:rsid w:val="007061DD"/>
    <w:rsid w:val="0075388B"/>
    <w:rsid w:val="008422D9"/>
    <w:rsid w:val="009D05F9"/>
    <w:rsid w:val="00AB35B7"/>
    <w:rsid w:val="00B90F92"/>
    <w:rsid w:val="00C4074C"/>
    <w:rsid w:val="00EC5BEB"/>
    <w:rsid w:val="00F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0F9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B90F92"/>
    <w:pPr>
      <w:ind w:left="360"/>
      <w:jc w:val="both"/>
    </w:pPr>
    <w:rPr>
      <w:rFonts w:eastAsia="Andale Sans UI"/>
      <w:sz w:val="28"/>
      <w:lang w:val="de-DE" w:eastAsia="ja-JP" w:bidi="fa-IR"/>
    </w:rPr>
  </w:style>
  <w:style w:type="character" w:customStyle="1" w:styleId="Internetlink">
    <w:name w:val="Internet link"/>
    <w:rsid w:val="00B90F92"/>
    <w:rPr>
      <w:color w:val="0000FF"/>
      <w:u w:val="single" w:color="000000"/>
    </w:rPr>
  </w:style>
  <w:style w:type="character" w:customStyle="1" w:styleId="FontStyle12">
    <w:name w:val="Font Style12"/>
    <w:basedOn w:val="a0"/>
    <w:rsid w:val="0066521A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2E31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3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0F9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B90F92"/>
    <w:pPr>
      <w:ind w:left="360"/>
      <w:jc w:val="both"/>
    </w:pPr>
    <w:rPr>
      <w:rFonts w:eastAsia="Andale Sans UI"/>
      <w:sz w:val="28"/>
      <w:lang w:val="de-DE" w:eastAsia="ja-JP" w:bidi="fa-IR"/>
    </w:rPr>
  </w:style>
  <w:style w:type="character" w:customStyle="1" w:styleId="Internetlink">
    <w:name w:val="Internet link"/>
    <w:rsid w:val="00B90F92"/>
    <w:rPr>
      <w:color w:val="0000FF"/>
      <w:u w:val="single" w:color="000000"/>
    </w:rPr>
  </w:style>
  <w:style w:type="character" w:customStyle="1" w:styleId="FontStyle12">
    <w:name w:val="Font Style12"/>
    <w:basedOn w:val="a0"/>
    <w:rsid w:val="0066521A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2E31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3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afievka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stafievk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tafiev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stafie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tafiev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4767-7B76-4E20-A3E3-B4F2CB82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2023-09-22T04:07:00Z</cp:lastPrinted>
  <dcterms:created xsi:type="dcterms:W3CDTF">2023-08-30T07:30:00Z</dcterms:created>
  <dcterms:modified xsi:type="dcterms:W3CDTF">2023-09-22T07:19:00Z</dcterms:modified>
</cp:coreProperties>
</file>